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1F" w:rsidRPr="00D057FB" w:rsidRDefault="006D5BE6" w:rsidP="00A3661F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Data Analysis Developer’s workshop focussed on </w:t>
      </w:r>
      <w:r w:rsidRPr="00D057FB">
        <w:rPr>
          <w:b/>
          <w:sz w:val="32"/>
        </w:rPr>
        <w:t>DAWN</w:t>
      </w:r>
      <w:r w:rsidR="00A3661F" w:rsidRPr="00D057FB">
        <w:rPr>
          <w:b/>
          <w:sz w:val="32"/>
        </w:rPr>
        <w:t>.</w:t>
      </w:r>
    </w:p>
    <w:p w:rsidR="00A3661F" w:rsidRPr="00D057FB" w:rsidRDefault="00A65BCE" w:rsidP="00A3661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Proposed</w:t>
      </w:r>
      <w:r w:rsidR="00A3661F" w:rsidRPr="00D057FB">
        <w:rPr>
          <w:b/>
          <w:sz w:val="32"/>
        </w:rPr>
        <w:t xml:space="preserve"> Agenda</w:t>
      </w:r>
    </w:p>
    <w:p w:rsidR="00A3661F" w:rsidRDefault="00A3661F" w:rsidP="00A3661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30</w:t>
      </w:r>
      <w:r w:rsidRPr="00A3661F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September and 1</w:t>
      </w:r>
      <w:r w:rsidRPr="00A3661F"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</w:t>
      </w:r>
      <w:r w:rsidR="00BC26D9">
        <w:rPr>
          <w:b/>
          <w:sz w:val="32"/>
        </w:rPr>
        <w:t>October</w:t>
      </w:r>
      <w:r w:rsidRPr="00D057FB">
        <w:rPr>
          <w:b/>
          <w:sz w:val="32"/>
        </w:rPr>
        <w:t xml:space="preserve"> 2013, Diamond  G59</w:t>
      </w:r>
    </w:p>
    <w:p w:rsidR="004A575D" w:rsidRPr="00D057FB" w:rsidRDefault="004A575D" w:rsidP="00A3661F">
      <w:pPr>
        <w:spacing w:after="0"/>
        <w:jc w:val="center"/>
        <w:rPr>
          <w:b/>
          <w:sz w:val="32"/>
        </w:rPr>
      </w:pPr>
    </w:p>
    <w:tbl>
      <w:tblPr>
        <w:tblStyle w:val="TableGrid"/>
        <w:tblW w:w="8437" w:type="dxa"/>
        <w:tblLook w:val="04A0"/>
      </w:tblPr>
      <w:tblGrid>
        <w:gridCol w:w="1513"/>
        <w:gridCol w:w="4974"/>
        <w:gridCol w:w="1950"/>
      </w:tblGrid>
      <w:tr w:rsidR="00A3661F" w:rsidTr="00B22CAA">
        <w:tc>
          <w:tcPr>
            <w:tcW w:w="8437" w:type="dxa"/>
            <w:gridSpan w:val="3"/>
            <w:shd w:val="clear" w:color="auto" w:fill="D9D9D9" w:themeFill="background1" w:themeFillShade="D9"/>
          </w:tcPr>
          <w:p w:rsidR="00A3661F" w:rsidRPr="00865371" w:rsidRDefault="00A3661F" w:rsidP="00C72370">
            <w:pPr>
              <w:rPr>
                <w:b/>
              </w:rPr>
            </w:pPr>
            <w:r w:rsidRPr="00865371">
              <w:rPr>
                <w:b/>
              </w:rPr>
              <w:t>Monday 30</w:t>
            </w:r>
            <w:r w:rsidRPr="00865371">
              <w:rPr>
                <w:b/>
                <w:vertAlign w:val="superscript"/>
              </w:rPr>
              <w:t>th</w:t>
            </w:r>
            <w:r w:rsidRPr="00865371">
              <w:rPr>
                <w:b/>
              </w:rPr>
              <w:t xml:space="preserve"> September 2013</w:t>
            </w:r>
          </w:p>
          <w:p w:rsidR="00A3661F" w:rsidRDefault="00A3661F" w:rsidP="007D0B5A">
            <w:r w:rsidRPr="00865371">
              <w:rPr>
                <w:b/>
              </w:rPr>
              <w:t>Session 1</w:t>
            </w:r>
            <w:r>
              <w:t>: Introduction</w:t>
            </w:r>
          </w:p>
        </w:tc>
      </w:tr>
      <w:tr w:rsidR="00BC26D9" w:rsidTr="00B22CAA">
        <w:tc>
          <w:tcPr>
            <w:tcW w:w="1513" w:type="dxa"/>
            <w:shd w:val="clear" w:color="auto" w:fill="D9D9D9" w:themeFill="background1" w:themeFillShade="D9"/>
          </w:tcPr>
          <w:p w:rsidR="00BC26D9" w:rsidRDefault="00BC26D9" w:rsidP="00C72370">
            <w:r>
              <w:t>Time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:rsidR="00BC26D9" w:rsidRDefault="00BC26D9" w:rsidP="00C72370">
            <w:r>
              <w:t>Item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516171" w:rsidRDefault="00516171" w:rsidP="00B22CAA">
            <w:r>
              <w:t>P</w:t>
            </w:r>
            <w:r w:rsidR="00BC26D9">
              <w:t>resenter</w:t>
            </w:r>
            <w:r>
              <w:t xml:space="preserve"> / lead developer</w:t>
            </w:r>
          </w:p>
        </w:tc>
      </w:tr>
      <w:tr w:rsidR="00A3661F" w:rsidTr="00AA5407">
        <w:tc>
          <w:tcPr>
            <w:tcW w:w="1513" w:type="dxa"/>
          </w:tcPr>
          <w:p w:rsidR="00A3661F" w:rsidRDefault="00A3661F" w:rsidP="00C72370">
            <w:r>
              <w:t>09</w:t>
            </w:r>
            <w:r w:rsidR="00AA5407">
              <w:t>:</w:t>
            </w:r>
            <w:r>
              <w:t>00</w:t>
            </w:r>
          </w:p>
        </w:tc>
        <w:tc>
          <w:tcPr>
            <w:tcW w:w="4974" w:type="dxa"/>
          </w:tcPr>
          <w:p w:rsidR="00A3661F" w:rsidRDefault="00A3661F" w:rsidP="00C72370">
            <w:r>
              <w:t>Welcome</w:t>
            </w:r>
            <w:r w:rsidR="00BC26D9">
              <w:t xml:space="preserve"> to  workshop</w:t>
            </w:r>
          </w:p>
        </w:tc>
        <w:tc>
          <w:tcPr>
            <w:tcW w:w="1950" w:type="dxa"/>
          </w:tcPr>
          <w:p w:rsidR="00A3661F" w:rsidRDefault="005F290D" w:rsidP="00C72370">
            <w:r>
              <w:t>Matt Gerring</w:t>
            </w:r>
          </w:p>
        </w:tc>
      </w:tr>
      <w:tr w:rsidR="00A3661F" w:rsidTr="00AA5407">
        <w:tc>
          <w:tcPr>
            <w:tcW w:w="1513" w:type="dxa"/>
          </w:tcPr>
          <w:p w:rsidR="00A3661F" w:rsidRDefault="00A3661F" w:rsidP="00C72370">
            <w:r>
              <w:t>09</w:t>
            </w:r>
            <w:r w:rsidR="00AA5407">
              <w:t>:</w:t>
            </w:r>
            <w:r>
              <w:t>15</w:t>
            </w:r>
          </w:p>
        </w:tc>
        <w:tc>
          <w:tcPr>
            <w:tcW w:w="4974" w:type="dxa"/>
          </w:tcPr>
          <w:p w:rsidR="00BC26D9" w:rsidRDefault="007B240F" w:rsidP="00BC26D9">
            <w:r>
              <w:t>Introduction to Dawn for new developers. New f</w:t>
            </w:r>
            <w:r w:rsidR="005F290D">
              <w:t>eatures in Dawn 1.2 and 1.3</w:t>
            </w:r>
            <w:r w:rsidR="00BC26D9">
              <w:t xml:space="preserve"> (</w:t>
            </w:r>
            <w:r w:rsidR="00601AFD">
              <w:t>from a users perspective</w:t>
            </w:r>
            <w:r w:rsidR="00BC26D9">
              <w:t>)</w:t>
            </w:r>
          </w:p>
          <w:p w:rsidR="00BC26D9" w:rsidRDefault="00BC26D9" w:rsidP="00601AFD"/>
        </w:tc>
        <w:tc>
          <w:tcPr>
            <w:tcW w:w="1950" w:type="dxa"/>
          </w:tcPr>
          <w:p w:rsidR="00A3661F" w:rsidRDefault="00BC26D9" w:rsidP="00C72370">
            <w:r>
              <w:t>Matt Gerring</w:t>
            </w:r>
            <w:r w:rsidR="00601AFD">
              <w:t xml:space="preserve"> and other members of the team</w:t>
            </w:r>
          </w:p>
        </w:tc>
      </w:tr>
      <w:tr w:rsidR="007D0B5A" w:rsidTr="00AA5407">
        <w:tc>
          <w:tcPr>
            <w:tcW w:w="1513" w:type="dxa"/>
          </w:tcPr>
          <w:p w:rsidR="007D0B5A" w:rsidRDefault="007D0B5A" w:rsidP="00C72370">
            <w:r>
              <w:t>10:15</w:t>
            </w:r>
          </w:p>
        </w:tc>
        <w:tc>
          <w:tcPr>
            <w:tcW w:w="4974" w:type="dxa"/>
          </w:tcPr>
          <w:p w:rsidR="007D0B5A" w:rsidRDefault="007D0B5A" w:rsidP="007D0B5A">
            <w:r>
              <w:t xml:space="preserve">Review of governance of Dawn as currently featured on the </w:t>
            </w:r>
            <w:hyperlink r:id="rId5" w:history="1">
              <w:r w:rsidRPr="007D0B5A">
                <w:rPr>
                  <w:rStyle w:val="Hyperlink"/>
                </w:rPr>
                <w:t>dawn site</w:t>
              </w:r>
            </w:hyperlink>
            <w:r>
              <w:t xml:space="preserve"> </w:t>
            </w:r>
          </w:p>
        </w:tc>
        <w:tc>
          <w:tcPr>
            <w:tcW w:w="1950" w:type="dxa"/>
          </w:tcPr>
          <w:p w:rsidR="007D0B5A" w:rsidRDefault="00526038" w:rsidP="00C72370">
            <w:r>
              <w:t>All</w:t>
            </w:r>
          </w:p>
        </w:tc>
      </w:tr>
      <w:tr w:rsidR="00A3661F" w:rsidTr="00AA5407">
        <w:tc>
          <w:tcPr>
            <w:tcW w:w="1513" w:type="dxa"/>
          </w:tcPr>
          <w:p w:rsidR="00A3661F" w:rsidRDefault="00A3661F" w:rsidP="00C72370">
            <w:r>
              <w:t>10</w:t>
            </w:r>
            <w:r w:rsidR="00AA5407">
              <w:t>:</w:t>
            </w:r>
            <w:r>
              <w:t>30</w:t>
            </w:r>
          </w:p>
        </w:tc>
        <w:tc>
          <w:tcPr>
            <w:tcW w:w="4974" w:type="dxa"/>
          </w:tcPr>
          <w:p w:rsidR="00A3661F" w:rsidRDefault="00A3661F" w:rsidP="00C72370">
            <w:r>
              <w:t>Break</w:t>
            </w:r>
          </w:p>
        </w:tc>
        <w:tc>
          <w:tcPr>
            <w:tcW w:w="1950" w:type="dxa"/>
          </w:tcPr>
          <w:p w:rsidR="00A3661F" w:rsidRDefault="00A3661F" w:rsidP="00C72370"/>
        </w:tc>
      </w:tr>
      <w:tr w:rsidR="00A3661F" w:rsidTr="00BC26D9">
        <w:tc>
          <w:tcPr>
            <w:tcW w:w="8437" w:type="dxa"/>
            <w:gridSpan w:val="3"/>
          </w:tcPr>
          <w:p w:rsidR="00A3661F" w:rsidRDefault="00A3661F" w:rsidP="00C72370"/>
          <w:p w:rsidR="00A3661F" w:rsidRDefault="00A3661F" w:rsidP="00AA5407">
            <w:r w:rsidRPr="00D74930">
              <w:rPr>
                <w:b/>
              </w:rPr>
              <w:t>Session 2a</w:t>
            </w:r>
            <w:r>
              <w:t xml:space="preserve">:  </w:t>
            </w:r>
            <w:r w:rsidR="00BC26D9">
              <w:t>Technical Session</w:t>
            </w:r>
            <w:r w:rsidR="00AA5407">
              <w:t>:</w:t>
            </w:r>
            <w:r w:rsidR="00BC26D9">
              <w:t xml:space="preserve"> New APIs and how to use them</w:t>
            </w:r>
            <w:r w:rsidR="00AA5407">
              <w:t xml:space="preserve"> (including source code)</w:t>
            </w:r>
          </w:p>
        </w:tc>
      </w:tr>
      <w:tr w:rsidR="00A3661F" w:rsidTr="00AA5407">
        <w:tc>
          <w:tcPr>
            <w:tcW w:w="1513" w:type="dxa"/>
          </w:tcPr>
          <w:p w:rsidR="00A3661F" w:rsidRDefault="00A3661F" w:rsidP="00C72370">
            <w:r>
              <w:t>10</w:t>
            </w:r>
            <w:r w:rsidR="00AA5407">
              <w:t>:</w:t>
            </w:r>
            <w:r>
              <w:t>45</w:t>
            </w:r>
          </w:p>
        </w:tc>
        <w:tc>
          <w:tcPr>
            <w:tcW w:w="4974" w:type="dxa"/>
          </w:tcPr>
          <w:p w:rsidR="00AA5407" w:rsidRDefault="00BC26D9" w:rsidP="00C72370">
            <w:r>
              <w:t>Presentation of APIs (</w:t>
            </w:r>
            <w:r w:rsidR="00AA5407">
              <w:t>10</w:t>
            </w:r>
            <w:r>
              <w:t xml:space="preserve"> minutes each</w:t>
            </w:r>
            <w:r w:rsidR="00AA5407">
              <w:t>+ questions</w:t>
            </w:r>
            <w:r>
              <w:t>):</w:t>
            </w:r>
          </w:p>
          <w:p w:rsidR="00BC26D9" w:rsidRDefault="004D1E04" w:rsidP="00BC26D9">
            <w:pPr>
              <w:pStyle w:val="ListParagraph"/>
              <w:numPr>
                <w:ilvl w:val="0"/>
                <w:numId w:val="3"/>
              </w:numPr>
            </w:pPr>
            <w:r>
              <w:t>Changes to plotting API</w:t>
            </w:r>
          </w:p>
          <w:p w:rsidR="00BC26D9" w:rsidRDefault="00BC26D9" w:rsidP="00BC26D9"/>
          <w:p w:rsidR="00BC26D9" w:rsidRDefault="00BC26D9" w:rsidP="00BC26D9">
            <w:pPr>
              <w:pStyle w:val="ListParagraph"/>
              <w:numPr>
                <w:ilvl w:val="0"/>
                <w:numId w:val="3"/>
              </w:numPr>
            </w:pPr>
            <w:r>
              <w:t xml:space="preserve">Mathematical </w:t>
            </w:r>
            <w:r w:rsidR="00C13317">
              <w:t>e</w:t>
            </w:r>
            <w:r>
              <w:t>xpressions</w:t>
            </w:r>
            <w:r w:rsidR="00C13317">
              <w:t xml:space="preserve"> using JEXL</w:t>
            </w:r>
          </w:p>
          <w:p w:rsidR="004D1E04" w:rsidRDefault="004D1E04" w:rsidP="004D1E04">
            <w:pPr>
              <w:pStyle w:val="ListParagraph"/>
            </w:pPr>
          </w:p>
          <w:p w:rsidR="004D1E04" w:rsidRDefault="004D1E04" w:rsidP="004D1E04">
            <w:pPr>
              <w:pStyle w:val="ListParagraph"/>
              <w:numPr>
                <w:ilvl w:val="0"/>
                <w:numId w:val="3"/>
              </w:numPr>
            </w:pPr>
            <w:r>
              <w:t>NCD Data reduction service / algorithm</w:t>
            </w:r>
          </w:p>
          <w:p w:rsidR="004D1E04" w:rsidRDefault="004D1E04" w:rsidP="004D1E04">
            <w:pPr>
              <w:pStyle w:val="ListParagraph"/>
            </w:pPr>
          </w:p>
          <w:p w:rsidR="004D1E04" w:rsidRDefault="004D1E04" w:rsidP="004D1E04">
            <w:pPr>
              <w:pStyle w:val="ListParagraph"/>
              <w:numPr>
                <w:ilvl w:val="0"/>
                <w:numId w:val="3"/>
              </w:numPr>
            </w:pPr>
            <w:r>
              <w:t>Ring fitting algorithm for diffraction images</w:t>
            </w:r>
          </w:p>
          <w:p w:rsidR="00BC26D9" w:rsidRDefault="00BC26D9" w:rsidP="00BC26D9">
            <w:pPr>
              <w:pStyle w:val="ListParagraph"/>
            </w:pPr>
          </w:p>
          <w:p w:rsidR="00BC26D9" w:rsidRDefault="00BC26D9" w:rsidP="004D1E04">
            <w:pPr>
              <w:pStyle w:val="ListParagraph"/>
              <w:numPr>
                <w:ilvl w:val="0"/>
                <w:numId w:val="3"/>
              </w:numPr>
            </w:pPr>
            <w:r>
              <w:t xml:space="preserve">Conversion </w:t>
            </w:r>
            <w:r w:rsidR="00CF66D5">
              <w:t>service</w:t>
            </w:r>
          </w:p>
        </w:tc>
        <w:tc>
          <w:tcPr>
            <w:tcW w:w="1950" w:type="dxa"/>
          </w:tcPr>
          <w:p w:rsidR="00A3661F" w:rsidRDefault="00A3661F" w:rsidP="00C72370"/>
          <w:p w:rsidR="004D1E04" w:rsidRDefault="004D1E04" w:rsidP="004D1E04">
            <w:r>
              <w:t>Matt Gerring</w:t>
            </w:r>
          </w:p>
          <w:p w:rsidR="00BC26D9" w:rsidRDefault="00BC26D9" w:rsidP="00C72370"/>
          <w:p w:rsidR="00BC26D9" w:rsidRDefault="00BC26D9" w:rsidP="00C72370">
            <w:r>
              <w:t>Jacob Filik</w:t>
            </w:r>
          </w:p>
          <w:p w:rsidR="00BC26D9" w:rsidRDefault="00BC26D9" w:rsidP="00C72370"/>
          <w:p w:rsidR="004D1E04" w:rsidRDefault="004D1E04" w:rsidP="004D1E04">
            <w:r>
              <w:t>Irakli Sikharulidze</w:t>
            </w:r>
          </w:p>
          <w:p w:rsidR="004D1E04" w:rsidRDefault="004D1E04" w:rsidP="004D1E04"/>
          <w:p w:rsidR="004D1E04" w:rsidRDefault="004D1E04" w:rsidP="004D1E04">
            <w:r>
              <w:t xml:space="preserve">Peter Chang </w:t>
            </w:r>
          </w:p>
          <w:p w:rsidR="004D1E04" w:rsidRDefault="004D1E04" w:rsidP="004D1E04"/>
          <w:p w:rsidR="00AA5407" w:rsidRDefault="004D1E04" w:rsidP="00C72370">
            <w:r>
              <w:t>Matt Gerring</w:t>
            </w:r>
          </w:p>
        </w:tc>
      </w:tr>
      <w:tr w:rsidR="006E6C4A" w:rsidTr="00AA5407">
        <w:tc>
          <w:tcPr>
            <w:tcW w:w="1513" w:type="dxa"/>
          </w:tcPr>
          <w:p w:rsidR="006E6C4A" w:rsidRDefault="006E6C4A" w:rsidP="006E6C4A">
            <w:r>
              <w:t>11:45</w:t>
            </w:r>
          </w:p>
        </w:tc>
        <w:tc>
          <w:tcPr>
            <w:tcW w:w="4974" w:type="dxa"/>
          </w:tcPr>
          <w:p w:rsidR="006E6C4A" w:rsidRDefault="006E6C4A" w:rsidP="009D1793">
            <w:r>
              <w:t>Report from Kitchwa coders on recent developments with Dawn</w:t>
            </w:r>
          </w:p>
        </w:tc>
        <w:tc>
          <w:tcPr>
            <w:tcW w:w="1950" w:type="dxa"/>
          </w:tcPr>
          <w:p w:rsidR="006E6C4A" w:rsidRDefault="006E6C4A" w:rsidP="009D1793">
            <w:r>
              <w:t>Jonah Graham</w:t>
            </w:r>
          </w:p>
        </w:tc>
      </w:tr>
      <w:tr w:rsidR="006E6C4A" w:rsidTr="00AA5407">
        <w:tc>
          <w:tcPr>
            <w:tcW w:w="1513" w:type="dxa"/>
          </w:tcPr>
          <w:p w:rsidR="006E6C4A" w:rsidRDefault="006E6C4A" w:rsidP="006E6C4A">
            <w:r>
              <w:t>12:15</w:t>
            </w:r>
          </w:p>
        </w:tc>
        <w:tc>
          <w:tcPr>
            <w:tcW w:w="4974" w:type="dxa"/>
          </w:tcPr>
          <w:p w:rsidR="006E6C4A" w:rsidRDefault="006E6C4A" w:rsidP="00C72370">
            <w:r>
              <w:t>Lunch (RAL Canteen)</w:t>
            </w:r>
          </w:p>
        </w:tc>
        <w:tc>
          <w:tcPr>
            <w:tcW w:w="1950" w:type="dxa"/>
          </w:tcPr>
          <w:p w:rsidR="006E6C4A" w:rsidRDefault="006E6C4A" w:rsidP="00C72370"/>
        </w:tc>
      </w:tr>
      <w:tr w:rsidR="006E6C4A" w:rsidTr="00BC26D9">
        <w:tc>
          <w:tcPr>
            <w:tcW w:w="8437" w:type="dxa"/>
            <w:gridSpan w:val="3"/>
          </w:tcPr>
          <w:p w:rsidR="006E6C4A" w:rsidRDefault="006E6C4A" w:rsidP="00C72370"/>
          <w:p w:rsidR="006E6C4A" w:rsidRDefault="006E6C4A" w:rsidP="00BC26D9">
            <w:r w:rsidRPr="00865371">
              <w:rPr>
                <w:b/>
              </w:rPr>
              <w:t>Session 2b</w:t>
            </w:r>
            <w:r>
              <w:t>: Management Session: Dawn requirements, possible areas to consider</w:t>
            </w:r>
          </w:p>
        </w:tc>
      </w:tr>
      <w:tr w:rsidR="006E6C4A" w:rsidTr="00516171">
        <w:tc>
          <w:tcPr>
            <w:tcW w:w="1513" w:type="dxa"/>
          </w:tcPr>
          <w:p w:rsidR="006E6C4A" w:rsidRDefault="006E6C4A" w:rsidP="00C72370">
            <w:r>
              <w:t>13:30</w:t>
            </w:r>
          </w:p>
        </w:tc>
        <w:tc>
          <w:tcPr>
            <w:tcW w:w="4974" w:type="dxa"/>
          </w:tcPr>
          <w:p w:rsidR="006E6C4A" w:rsidRDefault="006E6C4A" w:rsidP="006D5BE6">
            <w:r>
              <w:t>Review of requirement</w:t>
            </w:r>
            <w:r w:rsidR="007B2559">
              <w:t>s for future versions of Dawn including GDA analysis requirements.</w:t>
            </w:r>
          </w:p>
          <w:p w:rsidR="006E6C4A" w:rsidRDefault="006E6C4A" w:rsidP="00446AD1">
            <w:r>
              <w:rPr>
                <w:i/>
                <w:sz w:val="20"/>
                <w:szCs w:val="20"/>
              </w:rPr>
              <w:t>[</w:t>
            </w:r>
            <w:r w:rsidRPr="006D5BE6">
              <w:rPr>
                <w:i/>
                <w:sz w:val="20"/>
                <w:szCs w:val="20"/>
              </w:rPr>
              <w:t xml:space="preserve">Based on Jira and </w:t>
            </w:r>
            <w:r>
              <w:rPr>
                <w:i/>
                <w:sz w:val="20"/>
                <w:szCs w:val="20"/>
              </w:rPr>
              <w:t xml:space="preserve">other </w:t>
            </w:r>
            <w:r w:rsidRPr="006D5BE6">
              <w:rPr>
                <w:i/>
                <w:sz w:val="20"/>
                <w:szCs w:val="20"/>
              </w:rPr>
              <w:t xml:space="preserve">known requirements, we will identify future features. We will not attempt to </w:t>
            </w:r>
            <w:r>
              <w:rPr>
                <w:i/>
                <w:sz w:val="20"/>
                <w:szCs w:val="20"/>
              </w:rPr>
              <w:t>quantify</w:t>
            </w:r>
            <w:r w:rsidRPr="006D5BE6">
              <w:rPr>
                <w:i/>
                <w:sz w:val="20"/>
                <w:szCs w:val="20"/>
              </w:rPr>
              <w:t xml:space="preserve"> with how these are delivered. </w:t>
            </w:r>
            <w:r>
              <w:rPr>
                <w:i/>
                <w:sz w:val="20"/>
                <w:szCs w:val="20"/>
              </w:rPr>
              <w:t>The session is for brainstorming what could be delivered.]</w:t>
            </w:r>
          </w:p>
        </w:tc>
        <w:tc>
          <w:tcPr>
            <w:tcW w:w="1950" w:type="dxa"/>
          </w:tcPr>
          <w:p w:rsidR="006E6C4A" w:rsidRDefault="006E6C4A" w:rsidP="00C72370">
            <w:r>
              <w:t xml:space="preserve">Alun Ashton + </w:t>
            </w:r>
          </w:p>
          <w:p w:rsidR="006E6C4A" w:rsidRDefault="006E6C4A" w:rsidP="00C72370">
            <w:r>
              <w:t>Andy Goetz</w:t>
            </w:r>
          </w:p>
        </w:tc>
      </w:tr>
      <w:tr w:rsidR="00512B32" w:rsidTr="00516171">
        <w:tc>
          <w:tcPr>
            <w:tcW w:w="1513" w:type="dxa"/>
          </w:tcPr>
          <w:p w:rsidR="00512B32" w:rsidRDefault="00512B32" w:rsidP="006D5BE6">
            <w:r>
              <w:t>14:15</w:t>
            </w:r>
          </w:p>
        </w:tc>
        <w:tc>
          <w:tcPr>
            <w:tcW w:w="4974" w:type="dxa"/>
          </w:tcPr>
          <w:p w:rsidR="00512B32" w:rsidRDefault="00512B32" w:rsidP="00C72370">
            <w:r>
              <w:t>Ability to create custom loaders, actors, mathematical operators etc. directly in Dawn.</w:t>
            </w:r>
          </w:p>
        </w:tc>
        <w:tc>
          <w:tcPr>
            <w:tcW w:w="1950" w:type="dxa"/>
          </w:tcPr>
          <w:p w:rsidR="00512B32" w:rsidRDefault="00512B32" w:rsidP="00C72370">
            <w:r>
              <w:t>Mark Basham</w:t>
            </w:r>
          </w:p>
        </w:tc>
      </w:tr>
      <w:tr w:rsidR="006E6C4A" w:rsidTr="00516171">
        <w:tc>
          <w:tcPr>
            <w:tcW w:w="1513" w:type="dxa"/>
          </w:tcPr>
          <w:p w:rsidR="006E6C4A" w:rsidRDefault="006E6C4A" w:rsidP="006D5BE6">
            <w:r>
              <w:t>14:30</w:t>
            </w:r>
          </w:p>
        </w:tc>
        <w:tc>
          <w:tcPr>
            <w:tcW w:w="4974" w:type="dxa"/>
          </w:tcPr>
          <w:p w:rsidR="006E6C4A" w:rsidRDefault="006E6C4A" w:rsidP="00C72370">
            <w:r>
              <w:t>Planned requirements gathering exercise in conjunction with the SSI</w:t>
            </w:r>
          </w:p>
        </w:tc>
        <w:tc>
          <w:tcPr>
            <w:tcW w:w="1950" w:type="dxa"/>
          </w:tcPr>
          <w:p w:rsidR="006E6C4A" w:rsidRDefault="006E6C4A" w:rsidP="00C72370">
            <w:r>
              <w:t>Matthew Gerring / Mark Basham</w:t>
            </w:r>
          </w:p>
        </w:tc>
      </w:tr>
      <w:tr w:rsidR="006E6C4A" w:rsidTr="00516171">
        <w:tc>
          <w:tcPr>
            <w:tcW w:w="1513" w:type="dxa"/>
          </w:tcPr>
          <w:p w:rsidR="006E6C4A" w:rsidRDefault="006E6C4A" w:rsidP="00C72370">
            <w:r>
              <w:t>14:40</w:t>
            </w:r>
          </w:p>
        </w:tc>
        <w:tc>
          <w:tcPr>
            <w:tcW w:w="4974" w:type="dxa"/>
          </w:tcPr>
          <w:p w:rsidR="006E6C4A" w:rsidRDefault="006E6C4A" w:rsidP="00C72370">
            <w:r>
              <w:t>Review of usability issues with Dawn for spectroscopy and suggested design of a new perspective for browsing data. (10 mins + discussion)</w:t>
            </w:r>
          </w:p>
        </w:tc>
        <w:tc>
          <w:tcPr>
            <w:tcW w:w="1950" w:type="dxa"/>
          </w:tcPr>
          <w:p w:rsidR="006E6C4A" w:rsidRDefault="006E6C4A" w:rsidP="00C72370">
            <w:r>
              <w:t>Jacob Filik</w:t>
            </w:r>
          </w:p>
        </w:tc>
      </w:tr>
      <w:tr w:rsidR="006E6C4A" w:rsidTr="00516171">
        <w:tc>
          <w:tcPr>
            <w:tcW w:w="1513" w:type="dxa"/>
          </w:tcPr>
          <w:p w:rsidR="006E6C4A" w:rsidRDefault="006E6C4A" w:rsidP="00C72370">
            <w:r>
              <w:t>15:00</w:t>
            </w:r>
          </w:p>
        </w:tc>
        <w:tc>
          <w:tcPr>
            <w:tcW w:w="4974" w:type="dxa"/>
          </w:tcPr>
          <w:p w:rsidR="006E6C4A" w:rsidRDefault="006E6C4A" w:rsidP="00446AD1">
            <w:r>
              <w:t>Break (incl. informal discussion on requirements)</w:t>
            </w:r>
          </w:p>
        </w:tc>
        <w:tc>
          <w:tcPr>
            <w:tcW w:w="1950" w:type="dxa"/>
          </w:tcPr>
          <w:p w:rsidR="006E6C4A" w:rsidRDefault="006E6C4A" w:rsidP="00C72370"/>
        </w:tc>
      </w:tr>
      <w:tr w:rsidR="006E6C4A" w:rsidTr="00516171">
        <w:tc>
          <w:tcPr>
            <w:tcW w:w="1513" w:type="dxa"/>
          </w:tcPr>
          <w:p w:rsidR="006E6C4A" w:rsidRDefault="006E6C4A" w:rsidP="00446AD1">
            <w:r>
              <w:t>15:30</w:t>
            </w:r>
          </w:p>
        </w:tc>
        <w:tc>
          <w:tcPr>
            <w:tcW w:w="4974" w:type="dxa"/>
          </w:tcPr>
          <w:p w:rsidR="006E6C4A" w:rsidRDefault="006E6C4A" w:rsidP="00C72370">
            <w:r>
              <w:t xml:space="preserve">Discussion on </w:t>
            </w:r>
            <w:r w:rsidRPr="00446AD1">
              <w:rPr>
                <w:b/>
                <w:i/>
              </w:rPr>
              <w:t>comparing data</w:t>
            </w:r>
            <w:r>
              <w:t xml:space="preserve"> current mechanisms:</w:t>
            </w:r>
          </w:p>
          <w:p w:rsidR="006E6C4A" w:rsidRDefault="006E6C4A" w:rsidP="00446AD1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Compare facility in DExplore + expression user interface added by Irakli</w:t>
            </w:r>
          </w:p>
          <w:p w:rsidR="006E6C4A" w:rsidRDefault="006E6C4A" w:rsidP="00446AD1">
            <w:pPr>
              <w:pStyle w:val="ListParagraph"/>
              <w:numPr>
                <w:ilvl w:val="0"/>
                <w:numId w:val="5"/>
              </w:numPr>
            </w:pPr>
            <w:r>
              <w:t>History tool</w:t>
            </w:r>
          </w:p>
          <w:p w:rsidR="006E6C4A" w:rsidRDefault="006E6C4A" w:rsidP="00446AD1">
            <w:pPr>
              <w:pStyle w:val="ListParagraph"/>
              <w:numPr>
                <w:ilvl w:val="0"/>
                <w:numId w:val="5"/>
              </w:numPr>
            </w:pPr>
            <w:r>
              <w:t>‘Spectrum’ perspective</w:t>
            </w:r>
          </w:p>
          <w:p w:rsidR="006E6C4A" w:rsidRDefault="006E6C4A" w:rsidP="00446AD1">
            <w:r>
              <w:t>What are the design requirements for the future and linking these disparate designs?</w:t>
            </w:r>
          </w:p>
          <w:p w:rsidR="006E6C4A" w:rsidRDefault="006E6C4A" w:rsidP="00446AD1"/>
        </w:tc>
        <w:tc>
          <w:tcPr>
            <w:tcW w:w="1950" w:type="dxa"/>
          </w:tcPr>
          <w:p w:rsidR="006E6C4A" w:rsidRDefault="006E6C4A" w:rsidP="00C72370">
            <w:r>
              <w:lastRenderedPageBreak/>
              <w:t>All</w:t>
            </w:r>
          </w:p>
          <w:p w:rsidR="006E6C4A" w:rsidRDefault="006E6C4A" w:rsidP="00C72370">
            <w:r>
              <w:lastRenderedPageBreak/>
              <w:t>(Matt Gerring, Chair)</w:t>
            </w:r>
          </w:p>
        </w:tc>
      </w:tr>
      <w:tr w:rsidR="006E6C4A" w:rsidTr="00516171">
        <w:tc>
          <w:tcPr>
            <w:tcW w:w="1513" w:type="dxa"/>
          </w:tcPr>
          <w:p w:rsidR="006E6C4A" w:rsidRDefault="006E6C4A" w:rsidP="00446AD1">
            <w:r>
              <w:lastRenderedPageBreak/>
              <w:t>16:30</w:t>
            </w:r>
          </w:p>
        </w:tc>
        <w:tc>
          <w:tcPr>
            <w:tcW w:w="4974" w:type="dxa"/>
          </w:tcPr>
          <w:p w:rsidR="006E6C4A" w:rsidRDefault="006E6C4A" w:rsidP="00C72370">
            <w:r>
              <w:t xml:space="preserve">Discussion on </w:t>
            </w:r>
            <w:r w:rsidRPr="00446AD1">
              <w:rPr>
                <w:b/>
                <w:i/>
              </w:rPr>
              <w:t>calibration of 2D data</w:t>
            </w:r>
            <w:r>
              <w:t>, current mechanisms:</w:t>
            </w:r>
          </w:p>
          <w:p w:rsidR="006E6C4A" w:rsidRDefault="006E6C4A" w:rsidP="00516171">
            <w:pPr>
              <w:pStyle w:val="ListParagraph"/>
            </w:pPr>
          </w:p>
          <w:p w:rsidR="006E6C4A" w:rsidRDefault="006E6C4A" w:rsidP="00446AD1">
            <w:pPr>
              <w:pStyle w:val="ListParagraph"/>
              <w:numPr>
                <w:ilvl w:val="0"/>
                <w:numId w:val="6"/>
              </w:numPr>
            </w:pPr>
            <w:r>
              <w:t>NCD Calibration</w:t>
            </w:r>
          </w:p>
          <w:p w:rsidR="006E6C4A" w:rsidRDefault="006E6C4A" w:rsidP="00446AD1">
            <w:pPr>
              <w:pStyle w:val="ListParagraph"/>
              <w:numPr>
                <w:ilvl w:val="0"/>
                <w:numId w:val="6"/>
              </w:numPr>
            </w:pPr>
            <w:r>
              <w:t>Diffraction tool calibration</w:t>
            </w:r>
          </w:p>
          <w:p w:rsidR="006E6C4A" w:rsidRDefault="006E6C4A" w:rsidP="00446AD1">
            <w:pPr>
              <w:pStyle w:val="ListParagraph"/>
              <w:numPr>
                <w:ilvl w:val="0"/>
                <w:numId w:val="6"/>
              </w:numPr>
            </w:pPr>
            <w:r>
              <w:t>Diffraction view calibration</w:t>
            </w:r>
          </w:p>
          <w:p w:rsidR="006E6C4A" w:rsidRDefault="006E6C4A" w:rsidP="00C72370">
            <w:r>
              <w:t>What are the design requirements for the future and linking these disparate designs?</w:t>
            </w:r>
          </w:p>
          <w:p w:rsidR="006E6C4A" w:rsidRDefault="006E6C4A" w:rsidP="00C72370"/>
        </w:tc>
        <w:tc>
          <w:tcPr>
            <w:tcW w:w="1950" w:type="dxa"/>
          </w:tcPr>
          <w:p w:rsidR="006E6C4A" w:rsidRDefault="006E6C4A" w:rsidP="00C72370">
            <w:r>
              <w:t>All</w:t>
            </w:r>
          </w:p>
          <w:p w:rsidR="006E6C4A" w:rsidRDefault="006E6C4A" w:rsidP="00601AFD">
            <w:r>
              <w:t>(Mark Basham, Chair)</w:t>
            </w:r>
          </w:p>
          <w:p w:rsidR="006E6C4A" w:rsidRDefault="006E6C4A" w:rsidP="00516171">
            <w:r>
              <w:t>Irakli Sikharulidze</w:t>
            </w:r>
          </w:p>
          <w:p w:rsidR="006E6C4A" w:rsidRDefault="006E6C4A" w:rsidP="00601AFD">
            <w:r>
              <w:t>Peter Chang</w:t>
            </w:r>
          </w:p>
          <w:p w:rsidR="006E6C4A" w:rsidRDefault="006E6C4A" w:rsidP="00601AFD">
            <w:r>
              <w:t>Baha El-Kassaby</w:t>
            </w:r>
          </w:p>
        </w:tc>
      </w:tr>
      <w:tr w:rsidR="006E6C4A" w:rsidTr="00516171">
        <w:tc>
          <w:tcPr>
            <w:tcW w:w="1513" w:type="dxa"/>
          </w:tcPr>
          <w:p w:rsidR="006E6C4A" w:rsidRDefault="006E6C4A" w:rsidP="00446AD1">
            <w:r>
              <w:t>17:30</w:t>
            </w:r>
          </w:p>
        </w:tc>
        <w:tc>
          <w:tcPr>
            <w:tcW w:w="4974" w:type="dxa"/>
          </w:tcPr>
          <w:p w:rsidR="006E6C4A" w:rsidRDefault="006E6C4A" w:rsidP="00C72370">
            <w:r>
              <w:t>Summary of day</w:t>
            </w:r>
          </w:p>
        </w:tc>
        <w:tc>
          <w:tcPr>
            <w:tcW w:w="1950" w:type="dxa"/>
          </w:tcPr>
          <w:p w:rsidR="006E6C4A" w:rsidRDefault="006E6C4A" w:rsidP="00C72370">
            <w:r>
              <w:t>Matt Gerring</w:t>
            </w:r>
          </w:p>
        </w:tc>
      </w:tr>
      <w:tr w:rsidR="006E6C4A" w:rsidTr="00516171">
        <w:tc>
          <w:tcPr>
            <w:tcW w:w="1513" w:type="dxa"/>
          </w:tcPr>
          <w:p w:rsidR="006E6C4A" w:rsidRDefault="006E6C4A" w:rsidP="00446AD1">
            <w:r>
              <w:t>18:00 - ?</w:t>
            </w:r>
          </w:p>
        </w:tc>
        <w:tc>
          <w:tcPr>
            <w:tcW w:w="4974" w:type="dxa"/>
          </w:tcPr>
          <w:p w:rsidR="006E6C4A" w:rsidRDefault="00DD40BF" w:rsidP="00C72370">
            <w:r>
              <w:t>Close</w:t>
            </w:r>
          </w:p>
        </w:tc>
        <w:tc>
          <w:tcPr>
            <w:tcW w:w="1950" w:type="dxa"/>
          </w:tcPr>
          <w:p w:rsidR="006E6C4A" w:rsidRDefault="006E6C4A" w:rsidP="00C72370"/>
        </w:tc>
      </w:tr>
      <w:tr w:rsidR="006E6C4A" w:rsidTr="00B22CAA">
        <w:tc>
          <w:tcPr>
            <w:tcW w:w="8437" w:type="dxa"/>
            <w:gridSpan w:val="3"/>
            <w:shd w:val="clear" w:color="auto" w:fill="D9D9D9" w:themeFill="background1" w:themeFillShade="D9"/>
          </w:tcPr>
          <w:p w:rsidR="006E6C4A" w:rsidRDefault="006E6C4A" w:rsidP="00C72370"/>
          <w:p w:rsidR="006E6C4A" w:rsidRPr="00865371" w:rsidRDefault="006E6C4A" w:rsidP="00C72370">
            <w:pPr>
              <w:rPr>
                <w:b/>
              </w:rPr>
            </w:pPr>
            <w:r w:rsidRPr="00865371">
              <w:rPr>
                <w:b/>
              </w:rPr>
              <w:t>Tuesday 1</w:t>
            </w:r>
            <w:r w:rsidRPr="00865371">
              <w:rPr>
                <w:b/>
                <w:vertAlign w:val="superscript"/>
              </w:rPr>
              <w:t>th</w:t>
            </w:r>
            <w:r w:rsidRPr="00865371">
              <w:rPr>
                <w:b/>
              </w:rPr>
              <w:t xml:space="preserve"> of October 2013</w:t>
            </w:r>
          </w:p>
          <w:p w:rsidR="006E6C4A" w:rsidRDefault="006E6C4A" w:rsidP="00865371">
            <w:r w:rsidRPr="00865371">
              <w:rPr>
                <w:b/>
              </w:rPr>
              <w:t>Session 3a</w:t>
            </w:r>
            <w:r>
              <w:t>: Mixed Session: Testing and QA</w:t>
            </w:r>
          </w:p>
        </w:tc>
      </w:tr>
      <w:tr w:rsidR="006E6C4A" w:rsidTr="006D5BE6">
        <w:tc>
          <w:tcPr>
            <w:tcW w:w="1513" w:type="dxa"/>
          </w:tcPr>
          <w:p w:rsidR="006E6C4A" w:rsidRDefault="006E6C4A" w:rsidP="00C72370">
            <w:r>
              <w:t>09:00</w:t>
            </w:r>
          </w:p>
        </w:tc>
        <w:tc>
          <w:tcPr>
            <w:tcW w:w="4974" w:type="dxa"/>
          </w:tcPr>
          <w:p w:rsidR="006E6C4A" w:rsidRDefault="006E6C4A" w:rsidP="00516171">
            <w:r>
              <w:t>Current testing strategies</w:t>
            </w:r>
          </w:p>
          <w:p w:rsidR="006E6C4A" w:rsidRDefault="006E6C4A" w:rsidP="00516171">
            <w:pPr>
              <w:pStyle w:val="ListParagraph"/>
              <w:numPr>
                <w:ilvl w:val="0"/>
                <w:numId w:val="7"/>
              </w:numPr>
            </w:pPr>
            <w:r>
              <w:t>Overview and junit tests</w:t>
            </w:r>
          </w:p>
          <w:p w:rsidR="006E6C4A" w:rsidRDefault="006E6C4A" w:rsidP="00516171">
            <w:pPr>
              <w:pStyle w:val="ListParagraph"/>
              <w:numPr>
                <w:ilvl w:val="0"/>
                <w:numId w:val="7"/>
              </w:numPr>
            </w:pPr>
            <w:r>
              <w:t>Squish tests in automated builds at Diamond</w:t>
            </w:r>
          </w:p>
          <w:p w:rsidR="006E6C4A" w:rsidRDefault="006E6C4A" w:rsidP="00516171">
            <w:pPr>
              <w:pStyle w:val="ListParagraph"/>
              <w:numPr>
                <w:ilvl w:val="0"/>
                <w:numId w:val="7"/>
              </w:numPr>
            </w:pPr>
            <w:r>
              <w:t>New squish tests being run at ESRF</w:t>
            </w:r>
          </w:p>
          <w:p w:rsidR="006E6C4A" w:rsidRDefault="006E6C4A" w:rsidP="00516171">
            <w:pPr>
              <w:pStyle w:val="ListParagraph"/>
              <w:ind w:left="764"/>
            </w:pPr>
          </w:p>
        </w:tc>
        <w:tc>
          <w:tcPr>
            <w:tcW w:w="1950" w:type="dxa"/>
          </w:tcPr>
          <w:p w:rsidR="006E6C4A" w:rsidRDefault="006E6C4A" w:rsidP="00C72370"/>
          <w:p w:rsidR="006E6C4A" w:rsidRDefault="006E6C4A" w:rsidP="00C72370">
            <w:r>
              <w:t>Matt Gerring</w:t>
            </w:r>
          </w:p>
          <w:p w:rsidR="006E6C4A" w:rsidRDefault="006E6C4A" w:rsidP="00C72370">
            <w:r>
              <w:t>Jacob Filik</w:t>
            </w:r>
          </w:p>
          <w:p w:rsidR="006E6C4A" w:rsidRDefault="006E6C4A" w:rsidP="00C72370"/>
          <w:p w:rsidR="006E6C4A" w:rsidRDefault="006E6C4A" w:rsidP="00C72370">
            <w:r>
              <w:t>Olof Svensson / Jonathan Pommier (if attending)</w:t>
            </w:r>
          </w:p>
        </w:tc>
      </w:tr>
      <w:tr w:rsidR="006E6C4A" w:rsidTr="006D5BE6">
        <w:tc>
          <w:tcPr>
            <w:tcW w:w="1513" w:type="dxa"/>
          </w:tcPr>
          <w:p w:rsidR="006E6C4A" w:rsidRDefault="006E6C4A" w:rsidP="00897FA6">
            <w:r>
              <w:t>09:45</w:t>
            </w:r>
          </w:p>
        </w:tc>
        <w:tc>
          <w:tcPr>
            <w:tcW w:w="4974" w:type="dxa"/>
          </w:tcPr>
          <w:p w:rsidR="006E6C4A" w:rsidRDefault="006E6C4A" w:rsidP="00C72370">
            <w:r w:rsidRPr="00865371">
              <w:rPr>
                <w:i/>
              </w:rPr>
              <w:t>Manual testing and sign off before releases</w:t>
            </w:r>
            <w:r>
              <w:t>. Do we need a standard excel based or cheat sheet based acceptance test? How can we be sure a release is ready? Should there be a sign off procedure including users? What about external contractors for increasing testing effort?</w:t>
            </w:r>
          </w:p>
        </w:tc>
        <w:tc>
          <w:tcPr>
            <w:tcW w:w="1950" w:type="dxa"/>
          </w:tcPr>
          <w:p w:rsidR="006E6C4A" w:rsidRDefault="006E6C4A" w:rsidP="00865371">
            <w:r>
              <w:t>All</w:t>
            </w:r>
          </w:p>
        </w:tc>
      </w:tr>
      <w:tr w:rsidR="006E6C4A" w:rsidTr="006D5BE6">
        <w:tc>
          <w:tcPr>
            <w:tcW w:w="1513" w:type="dxa"/>
          </w:tcPr>
          <w:p w:rsidR="006E6C4A" w:rsidRDefault="006E6C4A" w:rsidP="00897FA6">
            <w:r>
              <w:t>10:30</w:t>
            </w:r>
          </w:p>
        </w:tc>
        <w:tc>
          <w:tcPr>
            <w:tcW w:w="4974" w:type="dxa"/>
          </w:tcPr>
          <w:p w:rsidR="006E6C4A" w:rsidRDefault="006E6C4A" w:rsidP="00C72370">
            <w:r>
              <w:t>Break</w:t>
            </w:r>
          </w:p>
        </w:tc>
        <w:tc>
          <w:tcPr>
            <w:tcW w:w="1950" w:type="dxa"/>
          </w:tcPr>
          <w:p w:rsidR="006E6C4A" w:rsidRDefault="006E6C4A" w:rsidP="00C72370"/>
        </w:tc>
      </w:tr>
      <w:tr w:rsidR="006E6C4A" w:rsidTr="00EE594F">
        <w:tc>
          <w:tcPr>
            <w:tcW w:w="8437" w:type="dxa"/>
            <w:gridSpan w:val="3"/>
          </w:tcPr>
          <w:p w:rsidR="006E6C4A" w:rsidRDefault="006E6C4A" w:rsidP="00865371">
            <w:r w:rsidRPr="00BA4830">
              <w:rPr>
                <w:b/>
              </w:rPr>
              <w:t>Session 3b</w:t>
            </w:r>
            <w:r>
              <w:t>: Technical Session: How to deploy Dawn in a web page</w:t>
            </w:r>
          </w:p>
        </w:tc>
      </w:tr>
      <w:tr w:rsidR="006E6C4A" w:rsidTr="006D5BE6">
        <w:tc>
          <w:tcPr>
            <w:tcW w:w="1513" w:type="dxa"/>
          </w:tcPr>
          <w:p w:rsidR="006E6C4A" w:rsidRDefault="006E6C4A" w:rsidP="00897FA6">
            <w:r>
              <w:t>11:00</w:t>
            </w:r>
          </w:p>
        </w:tc>
        <w:tc>
          <w:tcPr>
            <w:tcW w:w="4974" w:type="dxa"/>
          </w:tcPr>
          <w:p w:rsidR="006E6C4A" w:rsidRDefault="006E6C4A" w:rsidP="00897FA6">
            <w:r>
              <w:t>Presentation of RAP framework</w:t>
            </w:r>
          </w:p>
          <w:p w:rsidR="006E6C4A" w:rsidRDefault="006E6C4A" w:rsidP="00897FA6">
            <w:pPr>
              <w:pStyle w:val="ListParagraph"/>
              <w:numPr>
                <w:ilvl w:val="0"/>
                <w:numId w:val="8"/>
              </w:numPr>
            </w:pPr>
            <w:r>
              <w:t>Overview of RAP 2.1, how it is used and how it works</w:t>
            </w:r>
          </w:p>
          <w:p w:rsidR="006E6C4A" w:rsidRDefault="006E6C4A" w:rsidP="00897FA6">
            <w:pPr>
              <w:pStyle w:val="ListParagraph"/>
              <w:numPr>
                <w:ilvl w:val="0"/>
                <w:numId w:val="8"/>
              </w:numPr>
            </w:pPr>
            <w:r>
              <w:t>Presentation of current prototype incl. pros and cons of single sourcing.</w:t>
            </w:r>
          </w:p>
          <w:p w:rsidR="006E6C4A" w:rsidRDefault="006E6C4A" w:rsidP="00897FA6">
            <w:pPr>
              <w:pStyle w:val="ListParagraph"/>
              <w:numPr>
                <w:ilvl w:val="0"/>
                <w:numId w:val="8"/>
              </w:numPr>
            </w:pPr>
            <w:r>
              <w:t>Discussion of possible uses of a RAP version</w:t>
            </w:r>
          </w:p>
        </w:tc>
        <w:tc>
          <w:tcPr>
            <w:tcW w:w="1950" w:type="dxa"/>
          </w:tcPr>
          <w:p w:rsidR="006E6C4A" w:rsidRDefault="006E6C4A" w:rsidP="00C72370"/>
          <w:p w:rsidR="006E6C4A" w:rsidRDefault="006E6C4A" w:rsidP="00C72370">
            <w:r>
              <w:t>Baha El-Kassaby</w:t>
            </w:r>
          </w:p>
          <w:p w:rsidR="006E6C4A" w:rsidRDefault="006E6C4A" w:rsidP="00C72370"/>
          <w:p w:rsidR="006E6C4A" w:rsidRDefault="006E6C4A" w:rsidP="00C72370">
            <w:r>
              <w:t>Matt Gerring</w:t>
            </w:r>
          </w:p>
          <w:p w:rsidR="006E6C4A" w:rsidRDefault="006E6C4A" w:rsidP="00C72370"/>
          <w:p w:rsidR="006E6C4A" w:rsidRDefault="006E6C4A" w:rsidP="00C72370">
            <w:r>
              <w:t>All</w:t>
            </w:r>
          </w:p>
        </w:tc>
      </w:tr>
      <w:tr w:rsidR="006E6C4A" w:rsidTr="006D5BE6">
        <w:tc>
          <w:tcPr>
            <w:tcW w:w="1513" w:type="dxa"/>
          </w:tcPr>
          <w:p w:rsidR="006E6C4A" w:rsidRDefault="006E6C4A" w:rsidP="00C72370">
            <w:r>
              <w:t>12:00</w:t>
            </w:r>
          </w:p>
        </w:tc>
        <w:tc>
          <w:tcPr>
            <w:tcW w:w="4974" w:type="dxa"/>
          </w:tcPr>
          <w:p w:rsidR="006E6C4A" w:rsidRDefault="006E6C4A" w:rsidP="00C72370">
            <w:r>
              <w:t>Lunch</w:t>
            </w:r>
          </w:p>
        </w:tc>
        <w:tc>
          <w:tcPr>
            <w:tcW w:w="1950" w:type="dxa"/>
          </w:tcPr>
          <w:p w:rsidR="006E6C4A" w:rsidRDefault="006E6C4A" w:rsidP="00C72370"/>
        </w:tc>
      </w:tr>
      <w:tr w:rsidR="006E6C4A" w:rsidTr="00D25E94">
        <w:tc>
          <w:tcPr>
            <w:tcW w:w="8437" w:type="dxa"/>
            <w:gridSpan w:val="3"/>
          </w:tcPr>
          <w:p w:rsidR="006E6C4A" w:rsidRDefault="006E6C4A" w:rsidP="00865371"/>
          <w:p w:rsidR="006E6C4A" w:rsidRDefault="006E6C4A" w:rsidP="00BA4830">
            <w:r w:rsidRPr="00BA4830">
              <w:rPr>
                <w:b/>
              </w:rPr>
              <w:t>Session 4:</w:t>
            </w:r>
            <w:r>
              <w:t xml:space="preserve"> Management Session: </w:t>
            </w:r>
          </w:p>
        </w:tc>
      </w:tr>
      <w:tr w:rsidR="006E6C4A" w:rsidTr="00BA4830">
        <w:tc>
          <w:tcPr>
            <w:tcW w:w="1513" w:type="dxa"/>
          </w:tcPr>
          <w:p w:rsidR="006E6C4A" w:rsidRDefault="006E6C4A" w:rsidP="00C72370">
            <w:r>
              <w:t>13:00</w:t>
            </w:r>
          </w:p>
        </w:tc>
        <w:tc>
          <w:tcPr>
            <w:tcW w:w="4974" w:type="dxa"/>
          </w:tcPr>
          <w:p w:rsidR="006E6C4A" w:rsidRDefault="006E6C4A" w:rsidP="009A7F36">
            <w:r>
              <w:t>Expected areas of software development in the next six months at Diamond.</w:t>
            </w:r>
            <w:r w:rsidR="009A7F36">
              <w:t xml:space="preserve"> This will include GDA analysis requirements.</w:t>
            </w:r>
          </w:p>
        </w:tc>
        <w:tc>
          <w:tcPr>
            <w:tcW w:w="1950" w:type="dxa"/>
          </w:tcPr>
          <w:p w:rsidR="006E6C4A" w:rsidRDefault="006E6C4A" w:rsidP="00C72370">
            <w:r>
              <w:t>Alun Ashton, Matthew Gerring, Mark Basham</w:t>
            </w:r>
          </w:p>
        </w:tc>
      </w:tr>
      <w:tr w:rsidR="006E6C4A" w:rsidTr="00BA4830">
        <w:tc>
          <w:tcPr>
            <w:tcW w:w="1513" w:type="dxa"/>
          </w:tcPr>
          <w:p w:rsidR="006E6C4A" w:rsidRDefault="006E6C4A" w:rsidP="00C72370">
            <w:r>
              <w:t>13:45</w:t>
            </w:r>
          </w:p>
        </w:tc>
        <w:tc>
          <w:tcPr>
            <w:tcW w:w="4974" w:type="dxa"/>
          </w:tcPr>
          <w:p w:rsidR="006E6C4A" w:rsidRDefault="006E6C4A" w:rsidP="00BA4830">
            <w:r>
              <w:t>Expected areas of work in the next six months at ESRF (including development which may be done by Passerelle and work done using/improving Dawn).</w:t>
            </w:r>
          </w:p>
          <w:p w:rsidR="006E6C4A" w:rsidRDefault="006E6C4A" w:rsidP="00C72370"/>
        </w:tc>
        <w:tc>
          <w:tcPr>
            <w:tcW w:w="1950" w:type="dxa"/>
          </w:tcPr>
          <w:p w:rsidR="006E6C4A" w:rsidRDefault="006E6C4A" w:rsidP="00C72370">
            <w:r>
              <w:lastRenderedPageBreak/>
              <w:t>Andy Goetz, Olof Svensson</w:t>
            </w:r>
          </w:p>
        </w:tc>
      </w:tr>
      <w:tr w:rsidR="006E6C4A" w:rsidTr="00BA4830">
        <w:tc>
          <w:tcPr>
            <w:tcW w:w="1513" w:type="dxa"/>
          </w:tcPr>
          <w:p w:rsidR="006E6C4A" w:rsidRDefault="006E6C4A" w:rsidP="00C72370">
            <w:r>
              <w:lastRenderedPageBreak/>
              <w:t>14:15</w:t>
            </w:r>
          </w:p>
        </w:tc>
        <w:tc>
          <w:tcPr>
            <w:tcW w:w="4974" w:type="dxa"/>
          </w:tcPr>
          <w:p w:rsidR="006E6C4A" w:rsidRDefault="006E6C4A" w:rsidP="00BA4830">
            <w:r>
              <w:t>Expected areas of work in the next six months at EMBL (providing Sandor and Gabor are able to attend)</w:t>
            </w:r>
          </w:p>
        </w:tc>
        <w:tc>
          <w:tcPr>
            <w:tcW w:w="1950" w:type="dxa"/>
          </w:tcPr>
          <w:p w:rsidR="006E6C4A" w:rsidRDefault="006E6C4A" w:rsidP="00C72370">
            <w:r>
              <w:t>Sandor Brockhauser, Gabor Naray</w:t>
            </w:r>
          </w:p>
        </w:tc>
      </w:tr>
      <w:tr w:rsidR="006E6C4A" w:rsidTr="00BA4830">
        <w:tc>
          <w:tcPr>
            <w:tcW w:w="1513" w:type="dxa"/>
          </w:tcPr>
          <w:p w:rsidR="006E6C4A" w:rsidRDefault="006E6C4A" w:rsidP="00526038">
            <w:r>
              <w:t>14:30</w:t>
            </w:r>
          </w:p>
        </w:tc>
        <w:tc>
          <w:tcPr>
            <w:tcW w:w="4974" w:type="dxa"/>
          </w:tcPr>
          <w:p w:rsidR="006E6C4A" w:rsidRDefault="006E6C4A" w:rsidP="00C72370">
            <w:r>
              <w:t xml:space="preserve">Reports from other contributors to Dawn </w:t>
            </w:r>
          </w:p>
        </w:tc>
        <w:tc>
          <w:tcPr>
            <w:tcW w:w="1950" w:type="dxa"/>
          </w:tcPr>
          <w:p w:rsidR="006E6C4A" w:rsidRDefault="006E6C4A" w:rsidP="00C72370">
            <w:r>
              <w:t>Other</w:t>
            </w:r>
          </w:p>
        </w:tc>
      </w:tr>
      <w:tr w:rsidR="006E6C4A" w:rsidTr="00BA4830">
        <w:tc>
          <w:tcPr>
            <w:tcW w:w="1513" w:type="dxa"/>
          </w:tcPr>
          <w:p w:rsidR="006E6C4A" w:rsidRDefault="006E6C4A" w:rsidP="006102D9">
            <w:r>
              <w:t>14:45</w:t>
            </w:r>
          </w:p>
        </w:tc>
        <w:tc>
          <w:tcPr>
            <w:tcW w:w="4974" w:type="dxa"/>
          </w:tcPr>
          <w:p w:rsidR="006E6C4A" w:rsidRDefault="006E6C4A" w:rsidP="00C72370">
            <w:r>
              <w:t>Break</w:t>
            </w:r>
          </w:p>
        </w:tc>
        <w:tc>
          <w:tcPr>
            <w:tcW w:w="1950" w:type="dxa"/>
          </w:tcPr>
          <w:p w:rsidR="006E6C4A" w:rsidRDefault="006E6C4A" w:rsidP="00C72370"/>
        </w:tc>
      </w:tr>
      <w:tr w:rsidR="006E6C4A" w:rsidTr="00BA4830">
        <w:tc>
          <w:tcPr>
            <w:tcW w:w="1513" w:type="dxa"/>
          </w:tcPr>
          <w:p w:rsidR="006E6C4A" w:rsidRDefault="006E6C4A" w:rsidP="006102D9">
            <w:r>
              <w:t>15:15</w:t>
            </w:r>
          </w:p>
        </w:tc>
        <w:tc>
          <w:tcPr>
            <w:tcW w:w="4974" w:type="dxa"/>
          </w:tcPr>
          <w:p w:rsidR="006E6C4A" w:rsidRDefault="006E6C4A" w:rsidP="00C72370">
            <w:r>
              <w:t>Summary of workshop, suggested dates and venue for next meeting</w:t>
            </w:r>
          </w:p>
        </w:tc>
        <w:tc>
          <w:tcPr>
            <w:tcW w:w="1950" w:type="dxa"/>
          </w:tcPr>
          <w:p w:rsidR="006E6C4A" w:rsidRDefault="006E6C4A" w:rsidP="00C72370">
            <w:r>
              <w:t>Matt Gerring</w:t>
            </w:r>
          </w:p>
        </w:tc>
      </w:tr>
      <w:tr w:rsidR="006E6C4A" w:rsidTr="00BA4830">
        <w:tc>
          <w:tcPr>
            <w:tcW w:w="1513" w:type="dxa"/>
          </w:tcPr>
          <w:p w:rsidR="006E6C4A" w:rsidRDefault="006E6C4A" w:rsidP="006102D9">
            <w:r>
              <w:t>15:30</w:t>
            </w:r>
          </w:p>
        </w:tc>
        <w:tc>
          <w:tcPr>
            <w:tcW w:w="4974" w:type="dxa"/>
          </w:tcPr>
          <w:p w:rsidR="006E6C4A" w:rsidRDefault="003234A1" w:rsidP="00C72370">
            <w:r>
              <w:t>AOB</w:t>
            </w:r>
          </w:p>
        </w:tc>
        <w:tc>
          <w:tcPr>
            <w:tcW w:w="1950" w:type="dxa"/>
          </w:tcPr>
          <w:p w:rsidR="006E6C4A" w:rsidRDefault="008A5C95" w:rsidP="00C72370">
            <w:r>
              <w:t>All</w:t>
            </w:r>
          </w:p>
        </w:tc>
      </w:tr>
      <w:tr w:rsidR="003234A1" w:rsidTr="00BA4830">
        <w:tc>
          <w:tcPr>
            <w:tcW w:w="1513" w:type="dxa"/>
          </w:tcPr>
          <w:p w:rsidR="003234A1" w:rsidRDefault="003234A1" w:rsidP="006102D9">
            <w:r>
              <w:t>15:45 - close</w:t>
            </w:r>
          </w:p>
        </w:tc>
        <w:tc>
          <w:tcPr>
            <w:tcW w:w="4974" w:type="dxa"/>
          </w:tcPr>
          <w:p w:rsidR="003234A1" w:rsidRDefault="003234A1" w:rsidP="00C72370">
            <w:r>
              <w:t>Open session involving installation for new developers and coding for other developer groups.</w:t>
            </w:r>
          </w:p>
        </w:tc>
        <w:tc>
          <w:tcPr>
            <w:tcW w:w="1950" w:type="dxa"/>
          </w:tcPr>
          <w:p w:rsidR="003234A1" w:rsidRDefault="008A5C95" w:rsidP="00C72370">
            <w:r>
              <w:t>All</w:t>
            </w:r>
          </w:p>
        </w:tc>
      </w:tr>
    </w:tbl>
    <w:p w:rsidR="00A3661F" w:rsidRDefault="00A3661F" w:rsidP="00A3661F"/>
    <w:p w:rsidR="0056080D" w:rsidRDefault="0056080D"/>
    <w:sectPr w:rsidR="0056080D" w:rsidSect="00FE2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324"/>
    <w:multiLevelType w:val="hybridMultilevel"/>
    <w:tmpl w:val="A112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1546E"/>
    <w:multiLevelType w:val="hybridMultilevel"/>
    <w:tmpl w:val="75BE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440EF"/>
    <w:multiLevelType w:val="hybridMultilevel"/>
    <w:tmpl w:val="B3A0A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8274C"/>
    <w:multiLevelType w:val="hybridMultilevel"/>
    <w:tmpl w:val="6D20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E7B05"/>
    <w:multiLevelType w:val="hybridMultilevel"/>
    <w:tmpl w:val="2660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E55C8"/>
    <w:multiLevelType w:val="hybridMultilevel"/>
    <w:tmpl w:val="32B8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26F15"/>
    <w:multiLevelType w:val="hybridMultilevel"/>
    <w:tmpl w:val="7C368C10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7B12425E"/>
    <w:multiLevelType w:val="hybridMultilevel"/>
    <w:tmpl w:val="BC84A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3661F"/>
    <w:rsid w:val="00206730"/>
    <w:rsid w:val="003234A1"/>
    <w:rsid w:val="003A3CD0"/>
    <w:rsid w:val="003F72CB"/>
    <w:rsid w:val="00446AD1"/>
    <w:rsid w:val="004A575D"/>
    <w:rsid w:val="004D1E04"/>
    <w:rsid w:val="00512B32"/>
    <w:rsid w:val="005137AB"/>
    <w:rsid w:val="00516171"/>
    <w:rsid w:val="00526038"/>
    <w:rsid w:val="0056036E"/>
    <w:rsid w:val="0056080D"/>
    <w:rsid w:val="005F290D"/>
    <w:rsid w:val="00601AFD"/>
    <w:rsid w:val="006102D9"/>
    <w:rsid w:val="00654A56"/>
    <w:rsid w:val="006D5BE6"/>
    <w:rsid w:val="006E6C4A"/>
    <w:rsid w:val="007B240F"/>
    <w:rsid w:val="007B2559"/>
    <w:rsid w:val="007D0B5A"/>
    <w:rsid w:val="00865371"/>
    <w:rsid w:val="00897FA6"/>
    <w:rsid w:val="008A5C95"/>
    <w:rsid w:val="0092011E"/>
    <w:rsid w:val="009A7F36"/>
    <w:rsid w:val="00A24627"/>
    <w:rsid w:val="00A3661F"/>
    <w:rsid w:val="00A65BCE"/>
    <w:rsid w:val="00AA5407"/>
    <w:rsid w:val="00B22CAA"/>
    <w:rsid w:val="00BA4830"/>
    <w:rsid w:val="00BC26D9"/>
    <w:rsid w:val="00BC734A"/>
    <w:rsid w:val="00C13317"/>
    <w:rsid w:val="00CD0C56"/>
    <w:rsid w:val="00CF66D5"/>
    <w:rsid w:val="00D0447E"/>
    <w:rsid w:val="00D04ADA"/>
    <w:rsid w:val="00D25EDD"/>
    <w:rsid w:val="00D74930"/>
    <w:rsid w:val="00DB27C4"/>
    <w:rsid w:val="00DD40BF"/>
    <w:rsid w:val="00EE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wnsci.org/documentation/contributing-to-da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Diamond Light Source Limited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Gerring</dc:creator>
  <cp:keywords/>
  <dc:description/>
  <cp:lastModifiedBy>Gerring</cp:lastModifiedBy>
  <cp:revision>39</cp:revision>
  <dcterms:created xsi:type="dcterms:W3CDTF">2013-07-23T09:56:00Z</dcterms:created>
  <dcterms:modified xsi:type="dcterms:W3CDTF">2013-07-25T13:23:00Z</dcterms:modified>
</cp:coreProperties>
</file>